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app.xml" Type="http://schemas.openxmlformats.org/officeDocument/2006/relationships/extended-properties"/>
<Relationship Id="rId3" Target="docProps/core.xml" Type="http://schemas.openxmlformats.org/package/2006/relationships/metadata/core-properties"/>
</Relationships>

</file>

<file path=word/document.xml><?xml version="1.0" encoding="utf-8"?>
<w:document xmlns:w="http://schemas.openxmlformats.org/wordprocessingml/2006/main">
  <w:body>
    <w:p>
      <w:pPr>
        <w:spacing w:after="300" w:before="0" w:lineRule="auto" w:line="276"/>
        <w:jc w:val="center"/>
      </w:pPr>
      <w:r>
        <w:rPr>
          <w:rFonts w:ascii="Times New Roman" w:hAnsi="Times New Roman" w:cs="Times New Roman" w:eastAsia="Times New Roman"/>
          <w:b w:val="true"/>
          <w:sz w:val="26"/>
        </w:rPr>
        <w:t>Chi tiết thủ tục hành chính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Mã thủ tục: </w:t>
      </w:r>
      <w:r>
        <w:rPr>
          <w:rFonts w:ascii="Times New Roman" w:hAnsi="Times New Roman" w:cs="Times New Roman" w:eastAsia="Times New Roman"/>
          <w:b w:val="false"/>
          <w:sz w:val="26"/>
        </w:rPr>
        <w:t>1.005108.000.00.00.H18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Số quyết định: </w:t>
      </w:r>
      <w:r>
        <w:rPr>
          <w:rFonts w:ascii="Times New Roman" w:hAnsi="Times New Roman" w:cs="Times New Roman" w:eastAsia="Times New Roman"/>
          <w:b w:val="false"/>
          <w:sz w:val="26"/>
        </w:rPr>
        <w:t>1172/QĐ-UBND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Tên thủ tục: </w:t>
      </w:r>
      <w:r>
        <w:rPr>
          <w:rFonts w:ascii="Times New Roman" w:hAnsi="Times New Roman" w:cs="Times New Roman" w:eastAsia="Times New Roman"/>
          <w:b w:val="false"/>
          <w:sz w:val="26"/>
        </w:rPr>
        <w:t>Thuyên chuyển đối tượng học bổ túc trung học cơ sở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Cấp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Cấp Xã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Loại thủ tục: </w:t>
      </w:r>
      <w:r>
        <w:rPr>
          <w:rFonts w:ascii="Times New Roman" w:hAnsi="Times New Roman" w:cs="Times New Roman" w:eastAsia="Times New Roman"/>
          <w:b w:val="false"/>
          <w:sz w:val="26"/>
        </w:rPr>
        <w:t>TTHC được luật giao quy định chi tiết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Lĩnh vực: </w:t>
      </w:r>
      <w:r>
        <w:rPr>
          <w:rFonts w:ascii="Times New Roman" w:hAnsi="Times New Roman" w:cs="Times New Roman" w:eastAsia="Times New Roman"/>
          <w:b w:val="false"/>
          <w:sz w:val="26"/>
        </w:rPr>
        <w:t>Giáo dục trung học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Trình tự thực hiện: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/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- Đối tượng học bổ túc THCS muốn chuyển trường cần có đơn xin chuyển trường.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- Được phép chuyển trường khi nơi xin chuyển đến đồng ý tiếp nhận.</w:t>
      </w:r>
    </w:p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Cách thức thực hiện: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Hình thức nộp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Thời hạn giải quyết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Phí, lệ phí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Mô tả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tiếp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không quy định 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Không quy định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Dịch vụ bưu chính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không quy định 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Không quy định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Thành phần hồ sơ: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>Bao gồm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6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Tên giấy tờ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Mẫu đơn, tờ khai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lượng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Đơn xin chuyển trường.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Văn bản đồng ý của trường nơi xin chuyển đến.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Đối tượng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Công dân Việt Nam, Người Việt Nam định cư ở nước ngoài, Người nước ngoài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Trung tâm Giáo dục thường xuyên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có thẩm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Địa chỉ tiếp nhận HS: </w:t>
      </w:r>
      <w:r>
        <w:rPr>
          <w:rFonts w:ascii="Times New Roman" w:hAnsi="Times New Roman" w:cs="Times New Roman" w:eastAsia="Times New Roman"/>
          <w:b w:val="false"/>
          <w:sz w:val="26"/>
        </w:rPr>
        <w:t>Trung tâm giáo dục thường xuyên nơi đối tượng học bổ túc xin chuyển đến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được ủy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phối hợp: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Kết quả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Trung tâm giáo dục thường xuyên nơi xin chuyển đến đồng ý tiếp nhận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Căn cứ pháp lý: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ký hiệu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Trích yếu</w:t>
            </w:r>
          </w:p>
        </w:tc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Ngày ban hành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Cơ quan ban hành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17/2003/TT-BGDĐT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Thông tư 17/2003/TT-BGDĐT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28-04-2003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Bộ Giáo dục và Đào tạo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Yêu cầu, điều kiện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Không yêu cầu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Từ khóa: </w:t>
      </w:r>
      <w:r>
        <w:rPr>
          <w:rFonts w:ascii="Times New Roman" w:hAnsi="Times New Roman" w:cs="Times New Roman" w:eastAsia="Times New Roman"/>
          <w:b w:val="false"/>
          <w:sz w:val="26"/>
        </w:rPr>
        <w:t>Giáo dục và Đào tạo thuộc hệ thống giáo dục quốc dân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Mô tả: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sectPr>
      <w:pgMar w:left="1702" w:top="1137" w:right="1137" w:bottom="1137"/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
<Relationships xmlns="http://schemas.openxmlformats.org/package/2006/relationships">
<Relationship Id="rId1" Target="settings.xml" Type="http://schemas.openxmlformats.org/officeDocument/2006/relationships/settings"/>
</Relationships>
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2025-11-18T01:01:15Z</dcterms:created>
  <dc:creator>Apache POI</dc:creator>
</cp:coreProperties>
</file>