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THAY ĐỔI ĐỊA ĐIỂM SINH HOẠT TÔN GIÁO TẬP TRUNG ĐẾN ĐỊA BÀN XÃ KHÁC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thay đổi địa điểm sinh hoạt tôn giáo tập trung đến địa bàn xã khác, người đại diện của nhóm sinh hoạt tôn giáo tập trung có trách nhiệm gửi hồ sơ đề nghị thay đổi địa điểm sinh hoạt tôn giáo tập trung đến địa bàn xã khác đến Ủy ban nhân dân cấp xã nơi dự kiến có địa điểm mới.</w:t>
      </w:r>
    </w:p>
    <w:p>
      <w:pPr>
        <w:spacing w:after="0" w:before="0" w:lineRule="auto" w:line="276"/>
        <w:jc w:val="both"/>
      </w:pPr>
      <w:r>
        <w:rPr>
          <w:rFonts w:ascii="Times New Roman" w:hAnsi="Times New Roman" w:cs="Times New Roman" w:eastAsia="Times New Roman"/>
          <w:b w:val="false"/>
          <w:sz w:val="26"/>
        </w:rPr>
        <w:t>Bước 3: Sau khi thẩm định hồ sơ, Ủy ban nhân dân cấp xã chấp thuận hoặc không chấp thuận về việc đăng ký thay đổi địa điểm sinh hoạt tôn giáo tập trung đến địa bàn xã khác và gửi kết quả giải quyết về Bộ phận Tiếp nhận và trả kết quả của Ủy ban nhân dân cấp xã để trả cho người đại diện nhóm sinh hoạt tôn giáo tập trung. Trường hợp không chấp thuận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Bước 2: Ủy ban nhân dân cấp xã xem xét hồ sơ đề nghị, trường hợp hồ sơ chưa đầy đủ, hợp lệ, Ủy ban nhân dân cấp xã hướng dẫn trực tiếp hoặc thông báo qua thư điện tử, tin nhắn điện thoại hoặc văn bản cho người đại diện nhóm sinh hoạt tôn giáo tập trung để bổ sung, hoàn thiện hồ sơ. Trường hợp từ chối tiếp nhận, giải quyết phải nêu rõ lý do. Thời gian hoàn thiện hồ sơ không tính vào thời hạn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mới để làm nơi sinh hoạt tôn giáo tập trung;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địa điểm đối với nhóm sinh hoạt tôn giáo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chấp thuận đăng ký sinh hoạt tôn giáo tập trung của Ủy ban nhân dân cấp xã nơi có địa điểm sinh hoạt tôn giáo tập trung lần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bản đề nghị Thay đổi địa điểm sinh hoạt tôn giáo tập trung  của nhóm sinh hoạt tôn giáo tập trung là người Việt Nam(theo mẫu)</w:t>
            </w:r>
          </w:p>
        </w:tc>
        <w:tc>
          <w:p/>
          <w:p>
            <w:pPr>
              <w:spacing w:after="0" w:before="0" w:lineRule="auto" w:line="276"/>
              <w:jc w:val="left"/>
            </w:pPr>
            <w:r>
              <w:rPr>
                <w:rFonts w:ascii="Times New Roman" w:hAnsi="Times New Roman" w:cs="Times New Roman" w:eastAsia="Times New Roman"/>
                <w:b w:val="false"/>
                <w:sz w:val="26"/>
              </w:rPr>
              <w:t>Mẫu B7.docx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thay đổi địa điểm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10 ngày kể từ ngày được chấp thuận địa điểm mới, nhóm sinh hoạt tôn giáo tập trung phải chấm dứt sinh hoạt tôn giáo tại địa điểm cũ và có trách nhiệm thông báo bằng văn bản đến Ủy ban nhân dân cấp xã nơi có địa điểm sinh hoạt tôn giáo tập trung cũ.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2025-11-18T02:31:34Z</dcterms:created>
  <dc:creator>Apache POI</dc:creator>
</cp:coreProperties>
</file>