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dự án liên kết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dự án liên kết gửi 01 bộ hồ sơ tới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Sau khi nhận đủ hồ sơ theo quy định,  thành lập hội đồng thẩm định hồ sơ. Hội đồng thẩm định
+ Trong thời hạn 15 ngày làm việc sau khi nhận được hồ sơ, Hội đồng tổ chức thẩm định, nếu hồ sơ đủ điều kiện thì  Ủy ban nhân dân cấp xã xem xét phê duyệt.
+ Nếu hồ sơ không đủ điều kiện thì trong vòng 10 ngày làm việc kể từ khi thẩm định, UBND xã phải thông báo và nêu rõ lý do cho chủ đầu tư dự án liên kết được biết.</w:t>
      </w:r>
    </w:p>
    <w:p>
      <w:pPr>
        <w:spacing w:after="0" w:before="0" w:lineRule="auto" w:line="276"/>
        <w:jc w:val="both"/>
      </w:pPr>
      <w:r>
        <w:rPr>
          <w:rFonts w:ascii="Times New Roman" w:hAnsi="Times New Roman" w:cs="Times New Roman" w:eastAsia="Times New Roman"/>
          <w:b w:val="false"/>
          <w:sz w:val="26"/>
        </w:rPr>
        <w:t>- Bước 3. Trong thời hạn 10 ngày làm việc UBND xã ra quyết định phê duyệt hỗ trợ dự án liên kết;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làm việc sau khi nhận được đủ hồ sơ, Cơ quan chuyên môn thuộc UBND cấp xã thành lập hội đồng và tổ chức thẩm định hồ sơ. Nếu hồ sơ đủ điều kiện thì Cơ quan chuyên môn thuộc UBND cấp xã có tờ trình trình Ủy ban nhân dân cấp xã xem xét phê duyệt.
- Nếu hồ sơ không đủ điều kiện thì trong vòng 10 ngày làm việc kể từ khi thẩm định, Cơ quan chuyên môn thuộc UBND cấp xã phải thông báo và nêu rõ lý do cho chủ đầu tư dự án liên kết được biết.
- Trong thời hạn 10 ngày làm việc sau khi nhận được tờ trình của Cơ quan chuyên môn thuộc UBND cấp xã, Ủy ban nhân dân cấp xã ra quyết định phê duyệt hỗ trợ dự án liên kết.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làm việc sau khi nhận được đủ hồ sơ, Cơ quan chuyên môn thuộc UBND cấp xã thành lập hội đồng và tổ chức thẩm định hồ sơ. Nếu hồ sơ đủ điều kiện thì Cơ quan chuyên môn thuộc UBND cấp xã có tờ trình trình Ủy ban nhân dân cấp xã xem xét phê duyệt.
- Nếu hồ sơ không đủ điều kiện thì trong vòng 10 ngày làm việc kể từ khi thẩm định, Cơ quan chuyên môn thuộc UBND cấp xã phải thông báo và nêu rõ lý do cho chủ đầu tư dự án liên kết được biết.
- Trong thời hạn 10 ngày làm việc sau khi nhận được tờ trình của Cơ quan chuyên môn thuộc UBND cấp xã, Ủy ban nhân dân cấp xã ra quyết định phê duyệt hỗ trợ dự án liên kết.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làm việc sau khi nhận được đủ hồ sơ, Cơ quan chuyên môn thuộc UBND cấp xã thành lập hội đồng và tổ chức thẩm định hồ sơ. Nếu hồ sơ đủ điều kiện thì Cơ quan chuyên môn thuộc UBND cấp xã có tờ trình trình Ủy ban nhân dân cấp xã xem xét phê duyệt.
- Nếu hồ sơ không đủ điều kiện thì trong vòng 10 ngày làm việc kể từ khi thẩm định, Cơ quan chuyên môn thuộc UBND cấp xã phải thông báo và nêu rõ lý do cho chủ đầu tư dự án liên kết được biết.
- Trong thời hạn 10 ngày làm việc sau khi nhận được tờ trình của Cơ quan chuyên môn thuộc UBND cấp xã, Ủy ban nhân dân cấp xã ra quyết định phê duyệt hỗ trợ dự án liên kết.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án liên kết (theo Phụ lục II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 02.NĐ 98.docx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thỏa thuận cử đơn vị làm chủ đầu tư dự án liên kết (theo Phụ lục III ban hành kèm theo Nghị định số 98/2018/NĐ-CP) đối với trường hợp các doanh nghiệp, hợp tác xã ký hợp đồng liên kết với nhau</w:t>
            </w:r>
          </w:p>
        </w:tc>
        <w:tc>
          <w:p/>
          <w:p>
            <w:pPr>
              <w:spacing w:after="0" w:before="0" w:lineRule="auto" w:line="276"/>
              <w:jc w:val="left"/>
            </w:pPr>
            <w:r>
              <w:rPr>
                <w:rFonts w:ascii="Times New Roman" w:hAnsi="Times New Roman" w:cs="Times New Roman" w:eastAsia="Times New Roman"/>
                <w:b w:val="false"/>
                <w:sz w:val="26"/>
              </w:rPr>
              <w:t>PL 03.NĐ 98.docx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chụp các chứng nhận về tiêu chuẩn chất lượng sản phẩm, an toàn thực phẩm, an toàn dịch bệnh và bảo vệ môi trường; hoặc cam kết bảo đảm các quy định của pháp luật về tiêu chuẩn chất lượng sản phẩm, an toàn thực phẩm, an toàn dịch bệnh và bảo vệ môi trường (theo Phụ lục IV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 04.NĐ 98.docx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hợp đồng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của chủ dự án (theo Phụ lục I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hỗ trợ dự án liên kết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98/2018/NĐ-CP</w:t>
            </w:r>
          </w:p>
        </w:tc>
        <w:tc>
          <w:p/>
          <w:p>
            <w:pPr>
              <w:spacing w:after="0" w:before="0" w:lineRule="auto" w:line="276"/>
              <w:jc w:val="left"/>
            </w:pPr>
            <w:r>
              <w:rPr>
                <w:rFonts w:ascii="Times New Roman" w:hAnsi="Times New Roman" w:cs="Times New Roman" w:eastAsia="Times New Roman"/>
                <w:b w:val="false"/>
                <w:sz w:val="26"/>
              </w:rPr>
              <w:t>98/2018/NĐ-CP</w:t>
            </w:r>
          </w:p>
        </w:tc>
        <w:tc>
          <w:p/>
          <w:p>
            <w:pPr>
              <w:spacing w:after="0" w:before="0" w:lineRule="auto" w:line="276"/>
              <w:jc w:val="left"/>
            </w:pPr>
            <w:r>
              <w:rPr>
                <w:rFonts w:ascii="Times New Roman" w:hAnsi="Times New Roman" w:cs="Times New Roman" w:eastAsia="Times New Roman"/>
                <w:b w:val="false"/>
                <w:sz w:val="26"/>
              </w:rPr>
              <w:t>05-07-2018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phát triển kinh tế xã hội của địa phương.
- Hợp đồng liên kết được công chứng hoặc chứng thực bởi cơ quan có thẩm quyền.
- Giấy chứng nhận hoặc cam kết bảo đảm các quy định của pháp luật về tiêu chuẩn chất lượng sản phẩm, an toàn thực phẩm, an toàn dịch bệnh và bảo vệ môi trường.
- Liên kết đảm bảo ổn định:
+ Đối với sản phẩm nông nghiệp có chu kỳ nuôi, trồng, khai thác từ 01 năm trở lên, thời gian liên kết theo dự án liên kết tối thiểu là 05 năm;
+ Đối với sản phẩm nông nghiệp có chu kỳ nuôi, trồng, khai thác dưới 01 năm, thời gian liên kết theo dự án liên kết tối thiểu là 03 năm.
- Dự án liên kết có sự hỗ trợ của nhà nước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2025-11-18T01:30:51Z</dcterms:created>
  <dc:creator>Apache POI</dc:creator>
</cp:coreProperties>
</file>