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1.010820.000.00.00.H18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người có công giúp đỡ cách mạng.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lập bản khai theo Mẫu số 11 Phụ lục I Nghị định số 131/2021/NĐ-CP kèm một trong các giấy tờ quy định tại Điều 68 Nghị định số 131/2021/NĐ-CP gửi Trung tâm Phục vụ hành chính công cấp xã
        Trường hợp chết mà chưa được hưởng chế độ ưu đãi thì kèm theo giấy báo tử hoặc trích lục khai tử.</w:t>
      </w:r>
    </w:p>
    <w:p>
      <w:pPr>
        <w:spacing w:after="0" w:before="0" w:lineRule="auto" w:line="276"/>
        <w:jc w:val="both"/>
      </w:pPr>
      <w:r>
        <w:rPr>
          <w:rFonts w:ascii="Times New Roman" w:hAnsi="Times New Roman" w:cs="Times New Roman" w:eastAsia="Times New Roman"/>
          <w:b w:val="false"/>
          <w:sz w:val="26"/>
        </w:rPr>
        <w:t>Bước 2: Ủy ban nhân dân cấp xã trong thời gian 05 ngày làm việc kể từ ngày nhận đủ giấy tờ, có trách nhiệm kiểm tra, xác nhận bản khai, lập danh sách gửi Sở Nội vụ.</w:t>
      </w:r>
    </w:p>
    <w:p>
      <w:pPr>
        <w:spacing w:after="0" w:before="0" w:lineRule="auto" w:line="276"/>
        <w:jc w:val="both"/>
      </w:pPr>
      <w:r>
        <w:rPr>
          <w:rFonts w:ascii="Times New Roman" w:hAnsi="Times New Roman" w:cs="Times New Roman" w:eastAsia="Times New Roman"/>
          <w:b w:val="false"/>
          <w:sz w:val="26"/>
        </w:rPr>
        <w:t>Bước 3: Sở Nội vụ trong thời gian 12 ngày kể từ ngày nhận đủ giấy tờ, có trách nhiệm kiểm tra, ban hành quyết định trợ cấp ưu đãi theo Mẫu số 67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 kể từ ngày nhận đủ hồ sơ theo quy định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 kể từ ngày nhận đủ hồ sơ theo quy định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 kể từ ngày nhận đủ hồ sơ theo quy định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theo Mẫu số 11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Mauso11_ND131_2021.docx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báo tử hoặc trích lục khai tử (đối với trường hợp chết mà chưa được hưởng chế độ ưu đãi).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được chứng thực từ một trong các giấy tờ sau:         + Giấy chứng nhận Kỷ niệm chương “Tổ quốc ghi công”, Bằng “Có công với nước” trước cách mạng tháng Tám năm 1945; huân chương Kháng chiến; Huy chương Kháng chiến.          + Quyết định tặng thưởng Huân chương Kháng chiến, Huy chương Kháng chiến.          + Giấy xác nhận về khen thưởng tổng kết thành tích kháng chiến và quá trình tham gia giúp đỡ cách mạng của cơ quan Thi đua - Khen thưởng cấp tỉnh trở lên đối với trường hợp không có tên trong các giấy tờ; Giấy chứng nhận Kỷ niệm chương “Tổ quốc ghi công”, Bằng “Có công với nước” trước cách mạng tháng Tám năm 1945; Huân chương Kháng chiến; Huy chương Kháng chiến nhưng có tên trong hồ sơ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trợ cấp ưu đãi người có công giúp đỡ cách mạng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2025-11-18T01:55:26Z</dcterms:created>
  <dc:creator>Apache POI</dc:creator>
</cp:coreProperties>
</file>